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52BB" w:rsidRDefault="00FD52BB" w:rsidP="00FD52BB">
      <w:pPr>
        <w:spacing w:line="480" w:lineRule="auto"/>
        <w:jc w:val="center"/>
        <w:rPr>
          <w:bCs/>
        </w:rPr>
      </w:pPr>
      <w:bookmarkStart w:id="0" w:name="_GoBack"/>
      <w:bookmarkEnd w:id="0"/>
    </w:p>
    <w:p w:rsidR="00FD52BB" w:rsidRDefault="00FD52BB" w:rsidP="00FD52BB">
      <w:pPr>
        <w:spacing w:line="480" w:lineRule="auto"/>
        <w:jc w:val="center"/>
        <w:rPr>
          <w:bCs/>
        </w:rPr>
      </w:pPr>
    </w:p>
    <w:p w:rsidR="00FD52BB" w:rsidRDefault="00FD52BB" w:rsidP="00FD52BB">
      <w:pPr>
        <w:spacing w:line="480" w:lineRule="auto"/>
        <w:jc w:val="center"/>
        <w:rPr>
          <w:bCs/>
        </w:rPr>
      </w:pPr>
    </w:p>
    <w:p w:rsidR="00FD52BB" w:rsidRDefault="00FD52BB" w:rsidP="00FD52BB">
      <w:pPr>
        <w:spacing w:line="480" w:lineRule="auto"/>
        <w:jc w:val="center"/>
        <w:rPr>
          <w:bCs/>
        </w:rPr>
      </w:pPr>
    </w:p>
    <w:p w:rsidR="00FD52BB" w:rsidRDefault="00FD52BB" w:rsidP="00FD52BB">
      <w:pPr>
        <w:spacing w:line="480" w:lineRule="auto"/>
        <w:jc w:val="center"/>
        <w:rPr>
          <w:bCs/>
        </w:rPr>
      </w:pPr>
    </w:p>
    <w:p w:rsidR="00FD52BB" w:rsidRDefault="00FD52BB" w:rsidP="00FD52BB">
      <w:pPr>
        <w:spacing w:line="480" w:lineRule="auto"/>
        <w:jc w:val="center"/>
        <w:rPr>
          <w:bCs/>
        </w:rPr>
      </w:pPr>
    </w:p>
    <w:p w:rsidR="00FD52BB" w:rsidRDefault="00FD52BB" w:rsidP="00FD52BB">
      <w:pPr>
        <w:spacing w:line="480" w:lineRule="auto"/>
        <w:jc w:val="center"/>
        <w:rPr>
          <w:bCs/>
        </w:rPr>
      </w:pPr>
    </w:p>
    <w:p w:rsidR="00FD52BB" w:rsidRDefault="00FD52BB" w:rsidP="00FD52BB">
      <w:pPr>
        <w:spacing w:line="480" w:lineRule="auto"/>
        <w:jc w:val="center"/>
        <w:rPr>
          <w:bCs/>
        </w:rPr>
      </w:pPr>
    </w:p>
    <w:p w:rsidR="00FD52BB" w:rsidRDefault="00FD52BB" w:rsidP="00FD52BB">
      <w:pPr>
        <w:spacing w:line="480" w:lineRule="auto"/>
        <w:jc w:val="center"/>
        <w:rPr>
          <w:bCs/>
        </w:rPr>
      </w:pPr>
    </w:p>
    <w:p w:rsidR="00197531" w:rsidRPr="00DE45CD" w:rsidRDefault="006643A3" w:rsidP="00FD52BB">
      <w:pPr>
        <w:spacing w:line="480" w:lineRule="auto"/>
        <w:jc w:val="center"/>
        <w:rPr>
          <w:bCs/>
        </w:rPr>
      </w:pPr>
      <w:r w:rsidRPr="00DE45CD">
        <w:rPr>
          <w:bCs/>
        </w:rPr>
        <w:t xml:space="preserve">Budweiser </w:t>
      </w:r>
      <w:r w:rsidR="00DE45CD" w:rsidRPr="00DE45CD">
        <w:rPr>
          <w:bCs/>
        </w:rPr>
        <w:t>Company</w:t>
      </w:r>
    </w:p>
    <w:p w:rsidR="00197531" w:rsidRPr="00DE45CD" w:rsidRDefault="006643A3" w:rsidP="00FD52BB">
      <w:pPr>
        <w:spacing w:line="480" w:lineRule="auto"/>
        <w:jc w:val="center"/>
        <w:rPr>
          <w:bCs/>
        </w:rPr>
      </w:pPr>
      <w:r w:rsidRPr="00DE45CD">
        <w:rPr>
          <w:bCs/>
        </w:rPr>
        <w:t>Institutional affiliation</w:t>
      </w:r>
    </w:p>
    <w:p w:rsidR="00197531" w:rsidRPr="00DE45CD" w:rsidRDefault="006643A3" w:rsidP="00FD52BB">
      <w:pPr>
        <w:spacing w:line="480" w:lineRule="auto"/>
        <w:jc w:val="center"/>
        <w:rPr>
          <w:bCs/>
        </w:rPr>
      </w:pPr>
      <w:r w:rsidRPr="00DE45CD">
        <w:rPr>
          <w:bCs/>
        </w:rPr>
        <w:t>Name of lecturer</w:t>
      </w:r>
    </w:p>
    <w:p w:rsidR="00197531" w:rsidRPr="00DE45CD" w:rsidRDefault="006643A3" w:rsidP="00FD52BB">
      <w:pPr>
        <w:spacing w:line="480" w:lineRule="auto"/>
        <w:jc w:val="center"/>
        <w:rPr>
          <w:bCs/>
        </w:rPr>
      </w:pPr>
      <w:r w:rsidRPr="00DE45CD">
        <w:rPr>
          <w:bCs/>
        </w:rPr>
        <w:t>Name of student</w:t>
      </w:r>
    </w:p>
    <w:p w:rsidR="00197531" w:rsidRPr="00DE45CD" w:rsidRDefault="006643A3" w:rsidP="00FD52BB">
      <w:pPr>
        <w:spacing w:line="480" w:lineRule="auto"/>
        <w:jc w:val="center"/>
        <w:rPr>
          <w:bCs/>
        </w:rPr>
      </w:pPr>
      <w:r w:rsidRPr="00DE45CD">
        <w:rPr>
          <w:bCs/>
        </w:rPr>
        <w:t>Submission date</w:t>
      </w:r>
    </w:p>
    <w:p w:rsidR="00197531" w:rsidRPr="00DE45CD" w:rsidRDefault="00197531" w:rsidP="00FD52BB">
      <w:pPr>
        <w:spacing w:line="480" w:lineRule="auto"/>
        <w:rPr>
          <w:bCs/>
        </w:rPr>
      </w:pPr>
    </w:p>
    <w:p w:rsidR="00197531" w:rsidRDefault="006643A3" w:rsidP="00FD52BB">
      <w:pPr>
        <w:spacing w:after="200" w:line="480" w:lineRule="auto"/>
        <w:rPr>
          <w:b/>
          <w:bCs/>
        </w:rPr>
      </w:pPr>
      <w:r>
        <w:rPr>
          <w:b/>
          <w:bCs/>
        </w:rPr>
        <w:br w:type="page"/>
      </w:r>
    </w:p>
    <w:p w:rsidR="00197531" w:rsidRPr="00197531" w:rsidRDefault="006643A3" w:rsidP="00FD52BB">
      <w:pPr>
        <w:spacing w:line="480" w:lineRule="auto"/>
        <w:jc w:val="center"/>
        <w:rPr>
          <w:b/>
          <w:bCs/>
        </w:rPr>
      </w:pPr>
      <w:r w:rsidRPr="00197531">
        <w:rPr>
          <w:b/>
          <w:bCs/>
        </w:rPr>
        <w:lastRenderedPageBreak/>
        <w:t>Budweiser</w:t>
      </w:r>
      <w:r w:rsidR="00FD52BB">
        <w:rPr>
          <w:b/>
          <w:bCs/>
        </w:rPr>
        <w:t xml:space="preserve"> Company </w:t>
      </w:r>
    </w:p>
    <w:p w:rsidR="007C61A1" w:rsidRDefault="006643A3" w:rsidP="00FD52BB">
      <w:pPr>
        <w:spacing w:line="480" w:lineRule="auto"/>
        <w:ind w:firstLine="720"/>
      </w:pPr>
      <w:r>
        <w:t xml:space="preserve">Anheuser-Busch is an American company that started in 1852 in St. Louis. This is the mother of Budweiser. The company is known for more than 25 brands of beer that the company produces and provides its consumers with. The company was started by </w:t>
      </w:r>
      <w:r w:rsidR="00DD1F51">
        <w:t xml:space="preserve">Adolphus Busch, a German who moved to St. Louis. Over the years, the company became the most significant American brewing company in the United States of America. In </w:t>
      </w:r>
      <w:r w:rsidR="00DE45CD">
        <w:t xml:space="preserve">2008, the company was sold </w:t>
      </w:r>
      <w:r w:rsidR="00DD1F51">
        <w:t xml:space="preserve">to </w:t>
      </w:r>
      <w:r w:rsidR="00DD1F51" w:rsidRPr="00DD1F51">
        <w:t>conglomerate InBev for </w:t>
      </w:r>
      <w:r w:rsidR="00DE45CD">
        <w:t>$</w:t>
      </w:r>
      <w:hyperlink r:id="rId6" w:history="1">
        <w:r w:rsidR="00DD1F51" w:rsidRPr="00DE45CD">
          <w:rPr>
            <w:rStyle w:val="Hyperlink"/>
            <w:color w:val="auto"/>
            <w:u w:val="none"/>
          </w:rPr>
          <w:t>52</w:t>
        </w:r>
        <w:r w:rsidR="00DD1F51" w:rsidRPr="00DE45CD">
          <w:rPr>
            <w:rStyle w:val="Hyperlink"/>
            <w:color w:val="auto"/>
          </w:rPr>
          <w:t xml:space="preserve"> </w:t>
        </w:r>
        <w:r w:rsidR="00DD1F51" w:rsidRPr="00DE45CD">
          <w:rPr>
            <w:rStyle w:val="Hyperlink"/>
            <w:color w:val="auto"/>
            <w:u w:val="none"/>
          </w:rPr>
          <w:t>billion</w:t>
        </w:r>
      </w:hyperlink>
      <w:r w:rsidR="00DE45CD">
        <w:t xml:space="preserve">, a Belgium company. As such, the headquarters of the company was moved from St. Louis to Belgium. Mary </w:t>
      </w:r>
      <w:r>
        <w:t>H</w:t>
      </w:r>
      <w:r w:rsidR="00DE45CD">
        <w:t xml:space="preserve">anbury analyzing the most recent companies to have shifted its headquarters from the United </w:t>
      </w:r>
      <w:r>
        <w:t>States</w:t>
      </w:r>
      <w:r w:rsidR="00DE45CD">
        <w:t xml:space="preserve">, </w:t>
      </w:r>
      <w:r>
        <w:t>stated that it is out of the selling of the company that made the company headquarters out of the United States. Marry said the American consumers should not be fooled by the branding of the cans used to pack the beer. The cans may have the name America, but the beer is brewed and sold by a Belgian company.</w:t>
      </w:r>
    </w:p>
    <w:p w:rsidR="007C61A1" w:rsidRPr="007C61A1" w:rsidRDefault="006643A3" w:rsidP="00FD52BB">
      <w:pPr>
        <w:spacing w:line="480" w:lineRule="auto"/>
        <w:jc w:val="center"/>
        <w:rPr>
          <w:b/>
        </w:rPr>
      </w:pPr>
      <w:r w:rsidRPr="007C61A1">
        <w:rPr>
          <w:b/>
        </w:rPr>
        <w:t>Reasons why corporations are moving out of America</w:t>
      </w:r>
    </w:p>
    <w:p w:rsidR="007C61A1" w:rsidRDefault="006643A3" w:rsidP="00FD52BB">
      <w:pPr>
        <w:spacing w:line="480" w:lineRule="auto"/>
        <w:ind w:firstLine="720"/>
      </w:pPr>
      <w:r w:rsidRPr="007C61A1">
        <w:t xml:space="preserve">Many companies are leaving the United States and establish their businesses and headquarters </w:t>
      </w:r>
      <w:r>
        <w:t>due to the structure of taxes imposed on them. Many of the companies movi</w:t>
      </w:r>
      <w:r w:rsidR="00D75069">
        <w:t>ng away aim at reduc</w:t>
      </w:r>
      <w:r>
        <w:t xml:space="preserve">ing </w:t>
      </w:r>
      <w:r w:rsidR="00D75069">
        <w:t xml:space="preserve">tax rates and thus make more profits. This is an issue known by the lawmakers and the administration. The country has one of the highest tax rates of 35% in the world. As such, companies move to other countries that have lowered their tax rates and avoid investing in America. </w:t>
      </w:r>
    </w:p>
    <w:p w:rsidR="00D75069" w:rsidRPr="00FD52BB" w:rsidRDefault="006643A3" w:rsidP="00FD52BB">
      <w:pPr>
        <w:spacing w:line="480" w:lineRule="auto"/>
        <w:jc w:val="center"/>
        <w:rPr>
          <w:b/>
        </w:rPr>
      </w:pPr>
      <w:r w:rsidRPr="00FD52BB">
        <w:rPr>
          <w:b/>
        </w:rPr>
        <w:t>Pros and cons of relocating business headquarters</w:t>
      </w:r>
    </w:p>
    <w:p w:rsidR="00D75069" w:rsidRDefault="006643A3" w:rsidP="00FD52BB">
      <w:pPr>
        <w:spacing w:line="480" w:lineRule="auto"/>
        <w:ind w:firstLine="720"/>
      </w:pPr>
      <w:r>
        <w:t xml:space="preserve">When a company transfers its operations, it ensures better access to customers. Also, the company is able to reduce operating costs as it is able to avoid excessive taxes imposed by the </w:t>
      </w:r>
      <w:r>
        <w:lastRenderedPageBreak/>
        <w:t>government. It is also able to acquire more space for its expansion. This improves both the life and quality of work provided by the employees.</w:t>
      </w:r>
    </w:p>
    <w:p w:rsidR="00D75069" w:rsidRDefault="006643A3" w:rsidP="00FD52BB">
      <w:pPr>
        <w:spacing w:line="480" w:lineRule="auto"/>
        <w:ind w:firstLine="720"/>
      </w:pPr>
      <w:r>
        <w:t xml:space="preserve">Though it is advantageous, relocation disrupts the operation of the company and thus </w:t>
      </w:r>
      <w:r w:rsidR="00FD52BB">
        <w:t>affects</w:t>
      </w:r>
      <w:r>
        <w:t xml:space="preserve"> </w:t>
      </w:r>
      <w:r w:rsidR="00FD52BB">
        <w:t xml:space="preserve">the production of the company. Also, the company incurs extra expenses when establishing storage facilities, parking, and transport inventory (Kapitsinis </w:t>
      </w:r>
      <w:r w:rsidR="00FD52BB" w:rsidRPr="00FD52BB">
        <w:t>2019).</w:t>
      </w:r>
    </w:p>
    <w:p w:rsidR="00FD52BB" w:rsidRDefault="006643A3" w:rsidP="00FD52BB">
      <w:pPr>
        <w:spacing w:after="200" w:line="480" w:lineRule="auto"/>
      </w:pPr>
      <w:r>
        <w:br w:type="page"/>
      </w:r>
    </w:p>
    <w:p w:rsidR="00D75069" w:rsidRPr="00FD52BB" w:rsidRDefault="006643A3" w:rsidP="00FD52BB">
      <w:pPr>
        <w:spacing w:line="480" w:lineRule="auto"/>
        <w:jc w:val="center"/>
        <w:rPr>
          <w:b/>
        </w:rPr>
      </w:pPr>
      <w:r w:rsidRPr="00FD52BB">
        <w:rPr>
          <w:b/>
        </w:rPr>
        <w:lastRenderedPageBreak/>
        <w:t>References</w:t>
      </w:r>
    </w:p>
    <w:p w:rsidR="00FD52BB" w:rsidRPr="007C61A1" w:rsidRDefault="006643A3" w:rsidP="00FD52BB">
      <w:pPr>
        <w:spacing w:line="480" w:lineRule="auto"/>
        <w:ind w:left="720" w:hanging="720"/>
      </w:pPr>
      <w:r w:rsidRPr="00FD52BB">
        <w:t>Kapitsinis, N. (2019). The impact of the economic crisis on firm relocation: Greek SME movement to Bulgaria and its effects on business performance. </w:t>
      </w:r>
      <w:r w:rsidRPr="00FD52BB">
        <w:rPr>
          <w:i/>
          <w:iCs/>
        </w:rPr>
        <w:t>GeoJournal</w:t>
      </w:r>
      <w:r w:rsidRPr="00FD52BB">
        <w:t>, </w:t>
      </w:r>
      <w:r w:rsidRPr="00FD52BB">
        <w:rPr>
          <w:i/>
          <w:iCs/>
        </w:rPr>
        <w:t>84</w:t>
      </w:r>
      <w:r w:rsidRPr="00FD52BB">
        <w:t>(2), 321-343.</w:t>
      </w:r>
    </w:p>
    <w:sectPr w:rsidR="00FD52BB" w:rsidRPr="007C61A1" w:rsidSect="00FD52B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1AF0" w:rsidRDefault="00371AF0">
      <w:r>
        <w:separator/>
      </w:r>
    </w:p>
  </w:endnote>
  <w:endnote w:type="continuationSeparator" w:id="0">
    <w:p w:rsidR="00371AF0" w:rsidRDefault="00371A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1AF0" w:rsidRDefault="00371AF0">
      <w:r>
        <w:separator/>
      </w:r>
    </w:p>
  </w:footnote>
  <w:footnote w:type="continuationSeparator" w:id="0">
    <w:p w:rsidR="00371AF0" w:rsidRDefault="00371AF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4873836"/>
      <w:docPartObj>
        <w:docPartGallery w:val="Page Numbers (Top of Page)"/>
        <w:docPartUnique/>
      </w:docPartObj>
    </w:sdtPr>
    <w:sdtEndPr>
      <w:rPr>
        <w:noProof/>
      </w:rPr>
    </w:sdtEndPr>
    <w:sdtContent>
      <w:p w:rsidR="00FD52BB" w:rsidRDefault="006643A3">
        <w:pPr>
          <w:pStyle w:val="Header"/>
          <w:jc w:val="right"/>
        </w:pPr>
        <w:r w:rsidRPr="00FD52BB">
          <w:t xml:space="preserve">BUDWEISER COMPANY                                  </w:t>
        </w:r>
        <w:r>
          <w:t xml:space="preserve">                         </w:t>
        </w:r>
        <w:r w:rsidRPr="00FD52BB">
          <w:t xml:space="preserve">                                                  </w:t>
        </w:r>
        <w:r>
          <w:fldChar w:fldCharType="begin"/>
        </w:r>
        <w:r>
          <w:instrText xml:space="preserve"> PAGE   \* MERGEFORMAT </w:instrText>
        </w:r>
        <w:r>
          <w:fldChar w:fldCharType="separate"/>
        </w:r>
        <w:r w:rsidR="00E51DEE">
          <w:rPr>
            <w:noProof/>
          </w:rPr>
          <w:t>4</w:t>
        </w:r>
        <w:r>
          <w:rPr>
            <w:noProof/>
          </w:rPr>
          <w:fldChar w:fldCharType="end"/>
        </w:r>
      </w:p>
    </w:sdtContent>
  </w:sdt>
  <w:p w:rsidR="00FD52BB" w:rsidRDefault="006643A3">
    <w:pPr>
      <w:pStyle w:val="Header"/>
    </w:pPr>
    <w: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52BB" w:rsidRDefault="006643A3">
    <w:pPr>
      <w:pStyle w:val="Header"/>
    </w:pPr>
    <w:r>
      <w:t>Running Head: BUDWEISER COMPANY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531"/>
    <w:rsid w:val="00197531"/>
    <w:rsid w:val="00371AF0"/>
    <w:rsid w:val="006643A3"/>
    <w:rsid w:val="00715C55"/>
    <w:rsid w:val="007C61A1"/>
    <w:rsid w:val="00881E13"/>
    <w:rsid w:val="00A771A2"/>
    <w:rsid w:val="00B57CDC"/>
    <w:rsid w:val="00C4594E"/>
    <w:rsid w:val="00D75069"/>
    <w:rsid w:val="00DD1F51"/>
    <w:rsid w:val="00DE45CD"/>
    <w:rsid w:val="00E51DEE"/>
    <w:rsid w:val="00F0543F"/>
    <w:rsid w:val="00F17224"/>
    <w:rsid w:val="00FD5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FE51D8-1B6A-40F2-B9EC-21FC7CEFF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1F51"/>
    <w:rPr>
      <w:color w:val="0000FF" w:themeColor="hyperlink"/>
      <w:u w:val="single"/>
    </w:rPr>
  </w:style>
  <w:style w:type="paragraph" w:styleId="Header">
    <w:name w:val="header"/>
    <w:basedOn w:val="Normal"/>
    <w:link w:val="HeaderChar"/>
    <w:uiPriority w:val="99"/>
    <w:unhideWhenUsed/>
    <w:rsid w:val="00FD52BB"/>
    <w:pPr>
      <w:tabs>
        <w:tab w:val="center" w:pos="4680"/>
        <w:tab w:val="right" w:pos="9360"/>
      </w:tabs>
    </w:pPr>
  </w:style>
  <w:style w:type="character" w:customStyle="1" w:styleId="HeaderChar">
    <w:name w:val="Header Char"/>
    <w:basedOn w:val="DefaultParagraphFont"/>
    <w:link w:val="Header"/>
    <w:uiPriority w:val="99"/>
    <w:rsid w:val="00FD52BB"/>
  </w:style>
  <w:style w:type="paragraph" w:styleId="Footer">
    <w:name w:val="footer"/>
    <w:basedOn w:val="Normal"/>
    <w:link w:val="FooterChar"/>
    <w:uiPriority w:val="99"/>
    <w:unhideWhenUsed/>
    <w:rsid w:val="00FD52BB"/>
    <w:pPr>
      <w:tabs>
        <w:tab w:val="center" w:pos="4680"/>
        <w:tab w:val="right" w:pos="9360"/>
      </w:tabs>
    </w:pPr>
  </w:style>
  <w:style w:type="character" w:customStyle="1" w:styleId="FooterChar">
    <w:name w:val="Footer Char"/>
    <w:basedOn w:val="DefaultParagraphFont"/>
    <w:link w:val="Footer"/>
    <w:uiPriority w:val="99"/>
    <w:rsid w:val="00FD52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ytimes.com/2008/07/14/business/worldbusiness/14beer.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379</Words>
  <Characters>2162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2020-02-11T11:20:00Z</dcterms:created>
  <dcterms:modified xsi:type="dcterms:W3CDTF">2020-02-11T11:20:00Z</dcterms:modified>
</cp:coreProperties>
</file>